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157A5F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5F9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2022-03-25T07:46:00Z</dcterms:modified>
</cp:coreProperties>
</file>